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Dear Senor/Herr Pontiflex,</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am hereby applying for the job of Pope. I know you still have some influence, so put in a good word with the cardinals. No, I don’t mean the birds, or whatever sports team Cardinals are. I mean the red guys.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I’ve done extensive research on this, and, based on Yahoo Answers, the Pope is Catholic (and 5 people rated that answer as Good). I am not, but I don’t see why this would be an issue. I have all these other talents.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As you can see, I have the costume already.  Except the shoes. I’m not big on shoes. But, if you insist, I will wear red shoes, but only if I can have these neat little flashing LEDs added.</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Marriage. As you know from the learned scholar Dan Brown, Jesus was married, and what’s good enough for Him is good enough for Me.  And this whole married Pope thing was quite ok for a long while. As Justice Scalia (and he’s Italian, so he knows of what he speaks) would say, none of these activist priests. Back to conservatism!</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Celibacy. Well.  The problem is the whole temptation thing. I mean, if Heidi Klum wants me to lay hands on, I’ve got to do it. Or even Elle, although she’s getting quite old. You’re safe with Keira Knightly or Kate Upton, though. Not my types.  Small boys – now you’re your on safe ground. Nastly smelly little things. Let them read their Playboys in peace, I say.  Bunga-bunga parties – it’s probably best if I just watch, but I draw the line at seeing Silvio naked.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Bells and smells. The bells can stay. The smells are out. I have allergies.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Latin.  Definitely.  I like the Latins. Penelope Cruz. Selma Hayek.</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Science.  Why, only yesterday I determined that electricity was formed inside walls, and came out through little holes.  Religion definitely needs to have a strong scientific basis like that.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PopeMobile. Nice idea. But it needs to be on a better chassis, like an Aston or a vintage Bentley.</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Miracles. As I understand the rules, it is not required that I perform miracles, but if I did, I like the water-into-wine one.  Still, I do intend some miracles, because that way I get to be a Saint, which I already am on my web page, revalan.com. See, it’s like the whole thing was pre-ordained. Which is a Catholic religious ceremony! OMG!! It’s like a sign!!!!</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Patron of the Arts. Yes. The Tardis will have to move to the Sistine Chapel.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Dogma. I prefer catma. Or maybe it should be Godma?</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Pay/Pension. Please report back on the pay scale. And I want it in Euros paid into a Swiss bank, in the same place as the looted gold. What with the Italian economy going down the tubes, and all.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Inquisitions. I know nobody expects one, but I have a list of politicians who need some help in seeing things my way.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Retirement. I hereby pledge to retire, if and when that becomes necessary, by Facebook, and to make an appropriate Tweet. Frankly, the way you did it was so 14</w:t>
      </w:r>
      <w:r>
        <w:rPr>
          <w:rFonts w:ascii="Calibri" w:hAnsi="Calibri" w:cs="Calibri" w:eastAsia="Calibri"/>
          <w:color w:val="auto"/>
          <w:spacing w:val="0"/>
          <w:position w:val="0"/>
          <w:sz w:val="22"/>
          <w:shd w:fill="auto" w:val="clear"/>
          <w:vertAlign w:val="superscript"/>
        </w:rPr>
        <w:t xml:space="preserve">th</w:t>
      </w:r>
      <w:r>
        <w:rPr>
          <w:rFonts w:ascii="Calibri" w:hAnsi="Calibri" w:cs="Calibri" w:eastAsia="Calibri"/>
          <w:color w:val="auto"/>
          <w:spacing w:val="0"/>
          <w:position w:val="0"/>
          <w:sz w:val="22"/>
          <w:shd w:fill="auto" w:val="clear"/>
        </w:rPr>
        <w:t xml:space="preserve"> century.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name. I’m not changing it. Saint Alan was good enough for me. I have no desire to be named after  a lion, a Toyota, or a liqueur, even if it does have some Superbowl-like number attached to it.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have a long history of applying for jobs in the Catholic Church. Last time, I wanted to be Archbishop of Boston, but I can see now that there were Other Plans for me. Perhaps it was as well that, following a long search for the email address of the Foreign Secretary of the Curia, my mail got lost.  Besides, that was before Facebook.</w:t>
      </w:r>
    </w:p>
    <w:p>
      <w:pPr>
        <w:spacing w:before="0" w:after="200" w:line="276"/>
        <w:ind w:right="0" w:left="0" w:firstLine="0"/>
        <w:jc w:val="left"/>
        <w:rPr>
          <w:rFonts w:ascii="Verdana" w:hAnsi="Verdana" w:cs="Verdana" w:eastAsia="Verdana"/>
          <w:color w:val="333333"/>
          <w:spacing w:val="0"/>
          <w:position w:val="0"/>
          <w:sz w:val="18"/>
          <w:shd w:fill="FFFFFF" w:val="clear"/>
        </w:rPr>
      </w:pPr>
      <w:r>
        <w:rPr>
          <w:rFonts w:ascii="Verdana" w:hAnsi="Verdana" w:cs="Verdana" w:eastAsia="Verdana"/>
          <w:color w:val="333333"/>
          <w:spacing w:val="0"/>
          <w:position w:val="0"/>
          <w:sz w:val="18"/>
          <w:shd w:fill="FFFFFF" w:val="clear"/>
        </w:rPr>
        <w:t xml:space="preserve">Thank you for your time and consideration. I look forward to communing with you about this employment opportunity, and sharing some wine and crackers.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Verdana" w:hAnsi="Verdana" w:cs="Verdana" w:eastAsia="Verdana"/>
          <w:color w:val="333333"/>
          <w:spacing w:val="0"/>
          <w:position w:val="0"/>
          <w:sz w:val="18"/>
          <w:shd w:fill="FFFFFF" w:val="clear"/>
        </w:rPr>
        <w:t xml:space="preserve">Saint Alan.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This was written at the time of the abdication of the German Pope, Feb 2013 and before the Argentinian Pope got the job. I emailed it to the Secretary of State in the Vatican, whose email address I found somewhere. Never did get a reply.</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